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E51" w:rsidRDefault="0001299E" w:rsidP="009C7E51">
      <w:pPr>
        <w:spacing w:after="200"/>
        <w:rPr>
          <w:color w:val="000000" w:themeColor="text1"/>
        </w:rPr>
      </w:pPr>
      <w:bookmarkStart w:id="0" w:name="bookmark0"/>
      <w:r>
        <w:rPr>
          <w:noProof/>
        </w:rPr>
        <w:drawing>
          <wp:inline distT="0" distB="0" distL="0" distR="0">
            <wp:extent cx="5940425" cy="1790954"/>
            <wp:effectExtent l="0" t="0" r="3175" b="0"/>
            <wp:docPr id="1" name="Рисунок 1" descr="C:\Users\Елена\AppData\Local\Microsoft\Windows\Temporary Internet Files\Content.Word\печать для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Microsoft\Windows\Temporary Internet Files\Content.Word\печать для титу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99E" w:rsidRPr="009C7E51" w:rsidRDefault="0001299E" w:rsidP="009C7E51">
      <w:pPr>
        <w:spacing w:after="200"/>
        <w:rPr>
          <w:color w:val="000000" w:themeColor="text1"/>
        </w:rPr>
      </w:pPr>
    </w:p>
    <w:p w:rsidR="009C7E51" w:rsidRDefault="009C7E51" w:rsidP="009C7E51">
      <w:pPr>
        <w:spacing w:after="200"/>
        <w:jc w:val="center"/>
        <w:rPr>
          <w:color w:val="000000" w:themeColor="text1"/>
        </w:rPr>
      </w:pPr>
    </w:p>
    <w:p w:rsidR="009C7E51" w:rsidRDefault="009C7E51" w:rsidP="009C7E51">
      <w:pPr>
        <w:spacing w:after="200"/>
        <w:jc w:val="center"/>
        <w:rPr>
          <w:color w:val="000000" w:themeColor="text1"/>
        </w:rPr>
      </w:pPr>
    </w:p>
    <w:p w:rsidR="009C7E51" w:rsidRPr="009C7E51" w:rsidRDefault="009C7E51" w:rsidP="0096323D">
      <w:pPr>
        <w:keepNext/>
        <w:keepLines/>
        <w:widowControl w:val="0"/>
        <w:tabs>
          <w:tab w:val="left" w:pos="-5954"/>
        </w:tabs>
        <w:jc w:val="center"/>
        <w:outlineLvl w:val="0"/>
        <w:rPr>
          <w:color w:val="000000"/>
          <w:sz w:val="28"/>
          <w:szCs w:val="28"/>
          <w:shd w:val="clear" w:color="auto" w:fill="FFFFFF"/>
        </w:rPr>
      </w:pPr>
      <w:r w:rsidRPr="009C7E51">
        <w:rPr>
          <w:color w:val="000000"/>
          <w:sz w:val="28"/>
          <w:szCs w:val="28"/>
          <w:shd w:val="clear" w:color="auto" w:fill="FFFFFF"/>
        </w:rPr>
        <w:t>Рабочая программа</w:t>
      </w:r>
    </w:p>
    <w:p w:rsidR="009C7E51" w:rsidRDefault="00930013" w:rsidP="0096323D">
      <w:pPr>
        <w:keepNext/>
        <w:keepLines/>
        <w:widowControl w:val="0"/>
        <w:tabs>
          <w:tab w:val="left" w:pos="-5954"/>
        </w:tabs>
        <w:ind w:firstLine="2268"/>
        <w:outlineLvl w:val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="00DB352A">
        <w:rPr>
          <w:color w:val="000000"/>
          <w:sz w:val="28"/>
          <w:szCs w:val="28"/>
          <w:shd w:val="clear" w:color="auto" w:fill="FFFFFF"/>
        </w:rPr>
        <w:t>о курсу:</w:t>
      </w:r>
      <w:r w:rsidR="009C7E51" w:rsidRPr="009C7E51">
        <w:rPr>
          <w:color w:val="000000"/>
          <w:sz w:val="28"/>
          <w:szCs w:val="28"/>
          <w:shd w:val="clear" w:color="auto" w:fill="FFFFFF"/>
        </w:rPr>
        <w:t xml:space="preserve">   «Занимательная  математика»</w:t>
      </w:r>
    </w:p>
    <w:p w:rsidR="00DB352A" w:rsidRDefault="00DB352A" w:rsidP="0096323D">
      <w:pPr>
        <w:keepNext/>
        <w:keepLines/>
        <w:widowControl w:val="0"/>
        <w:tabs>
          <w:tab w:val="left" w:pos="-5954"/>
        </w:tabs>
        <w:ind w:firstLine="2268"/>
        <w:outlineLvl w:val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дополнительного общего образования</w:t>
      </w:r>
    </w:p>
    <w:p w:rsidR="00DB352A" w:rsidRDefault="00DB352A" w:rsidP="0096323D">
      <w:pPr>
        <w:keepNext/>
        <w:keepLines/>
        <w:widowControl w:val="0"/>
        <w:tabs>
          <w:tab w:val="left" w:pos="-5954"/>
        </w:tabs>
        <w:ind w:firstLine="2268"/>
        <w:outlineLvl w:val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период освоения рабочей программы: 24 недели</w:t>
      </w:r>
    </w:p>
    <w:p w:rsidR="008E4FF0" w:rsidRPr="009C7E51" w:rsidRDefault="008E4FF0" w:rsidP="0096323D">
      <w:pPr>
        <w:keepNext/>
        <w:keepLines/>
        <w:widowControl w:val="0"/>
        <w:tabs>
          <w:tab w:val="left" w:pos="-5954"/>
        </w:tabs>
        <w:ind w:firstLine="2268"/>
        <w:outlineLvl w:val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дошкольное образование</w:t>
      </w:r>
    </w:p>
    <w:p w:rsidR="009C7E51" w:rsidRPr="009C7E51" w:rsidRDefault="0096323D" w:rsidP="0096323D">
      <w:pPr>
        <w:suppressAutoHyphens/>
        <w:kinsoku w:val="0"/>
        <w:overflowPunct w:val="0"/>
        <w:spacing w:before="67"/>
        <w:textAlignment w:val="baseline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 xml:space="preserve">                                </w:t>
      </w:r>
      <w:r w:rsidR="008E4FF0">
        <w:rPr>
          <w:color w:val="000000" w:themeColor="text1"/>
          <w:sz w:val="28"/>
          <w:szCs w:val="28"/>
          <w:lang w:eastAsia="ar-SA"/>
        </w:rPr>
        <w:t>Разработчик</w:t>
      </w:r>
      <w:r w:rsidR="009C7E51" w:rsidRPr="009C7E51">
        <w:rPr>
          <w:color w:val="000000" w:themeColor="text1"/>
          <w:sz w:val="28"/>
          <w:szCs w:val="28"/>
          <w:lang w:eastAsia="ar-SA"/>
        </w:rPr>
        <w:t>:  Харисова  Ирина    Назимовна</w:t>
      </w:r>
    </w:p>
    <w:p w:rsidR="009C7E51" w:rsidRPr="009C7E51" w:rsidRDefault="009C7E51" w:rsidP="009C7E51">
      <w:pPr>
        <w:suppressAutoHyphens/>
        <w:kinsoku w:val="0"/>
        <w:overflowPunct w:val="0"/>
        <w:spacing w:before="67"/>
        <w:ind w:left="709"/>
        <w:jc w:val="center"/>
        <w:textAlignment w:val="baseline"/>
        <w:rPr>
          <w:color w:val="000000" w:themeColor="text1"/>
          <w:lang w:eastAsia="ar-SA"/>
        </w:rPr>
      </w:pPr>
    </w:p>
    <w:p w:rsidR="009C7E51" w:rsidRPr="009C7E51" w:rsidRDefault="009C7E51" w:rsidP="009C7E51">
      <w:pPr>
        <w:suppressAutoHyphens/>
        <w:kinsoku w:val="0"/>
        <w:overflowPunct w:val="0"/>
        <w:spacing w:before="58"/>
        <w:ind w:left="547" w:hanging="547"/>
        <w:textAlignment w:val="baseline"/>
        <w:rPr>
          <w:color w:val="000000" w:themeColor="text1"/>
          <w:lang w:eastAsia="ar-SA"/>
        </w:rPr>
      </w:pPr>
      <w:r w:rsidRPr="009C7E51">
        <w:rPr>
          <w:color w:val="000000" w:themeColor="text1"/>
          <w:lang w:eastAsia="ar-SA"/>
        </w:rPr>
        <w:t> </w:t>
      </w:r>
      <w:r w:rsidRPr="009C7E51">
        <w:rPr>
          <w:color w:val="000000" w:themeColor="text1"/>
          <w:lang w:eastAsia="ar-SA"/>
        </w:rPr>
        <w:tab/>
        <w:t xml:space="preserve">  </w:t>
      </w:r>
    </w:p>
    <w:p w:rsidR="009C7E51" w:rsidRPr="009C7E51" w:rsidRDefault="009C7E51" w:rsidP="009C7E51">
      <w:pPr>
        <w:spacing w:after="200"/>
        <w:jc w:val="center"/>
        <w:rPr>
          <w:color w:val="000000" w:themeColor="text1"/>
        </w:rPr>
      </w:pPr>
      <w:bookmarkStart w:id="1" w:name="_GoBack"/>
      <w:bookmarkEnd w:id="1"/>
    </w:p>
    <w:p w:rsidR="009C7E51" w:rsidRPr="009C7E51" w:rsidRDefault="009C7E51" w:rsidP="009C7E51">
      <w:pPr>
        <w:spacing w:after="200"/>
        <w:rPr>
          <w:color w:val="000000" w:themeColor="text1"/>
        </w:rPr>
      </w:pPr>
    </w:p>
    <w:p w:rsidR="009C7E51" w:rsidRPr="009C7E51" w:rsidRDefault="009C7E51" w:rsidP="009C7E51">
      <w:pPr>
        <w:keepNext/>
        <w:widowControl w:val="0"/>
        <w:suppressAutoHyphens/>
        <w:spacing w:before="240" w:after="120"/>
        <w:jc w:val="center"/>
        <w:rPr>
          <w:rFonts w:eastAsia="Arial Unicode MS"/>
          <w:iCs/>
          <w:color w:val="000000" w:themeColor="text1"/>
          <w:kern w:val="1"/>
        </w:rPr>
      </w:pPr>
      <w:r w:rsidRPr="009C7E51">
        <w:rPr>
          <w:rFonts w:eastAsia="Arial Unicode MS"/>
          <w:iCs/>
          <w:color w:val="000000" w:themeColor="text1"/>
          <w:kern w:val="1"/>
        </w:rPr>
        <w:t xml:space="preserve">                                                                  </w:t>
      </w:r>
    </w:p>
    <w:p w:rsidR="009C7E51" w:rsidRPr="009C7E51" w:rsidRDefault="009C7E51" w:rsidP="009C7E51">
      <w:pPr>
        <w:widowControl w:val="0"/>
        <w:ind w:left="5260"/>
        <w:rPr>
          <w:color w:val="000000" w:themeColor="text1"/>
          <w:spacing w:val="3"/>
        </w:rPr>
      </w:pPr>
      <w:r w:rsidRPr="009C7E51">
        <w:rPr>
          <w:color w:val="000000" w:themeColor="text1"/>
          <w:spacing w:val="3"/>
        </w:rPr>
        <w:t>«Принято»</w:t>
      </w:r>
    </w:p>
    <w:p w:rsidR="009C7E51" w:rsidRPr="009C7E51" w:rsidRDefault="009C7E51" w:rsidP="009C7E51">
      <w:pPr>
        <w:widowControl w:val="0"/>
        <w:tabs>
          <w:tab w:val="left" w:leader="underscore" w:pos="7161"/>
          <w:tab w:val="left" w:leader="underscore" w:pos="7641"/>
          <w:tab w:val="left" w:leader="underscore" w:pos="8265"/>
        </w:tabs>
        <w:spacing w:after="240"/>
        <w:ind w:left="5260" w:right="300"/>
        <w:rPr>
          <w:color w:val="000000" w:themeColor="text1"/>
          <w:spacing w:val="3"/>
        </w:rPr>
      </w:pPr>
      <w:r w:rsidRPr="009C7E51">
        <w:rPr>
          <w:color w:val="000000" w:themeColor="text1"/>
          <w:spacing w:val="3"/>
        </w:rPr>
        <w:t xml:space="preserve">Педагогическим советом </w:t>
      </w:r>
      <w:r w:rsidR="008E4FF0">
        <w:rPr>
          <w:color w:val="000000" w:themeColor="text1"/>
          <w:spacing w:val="3"/>
        </w:rPr>
        <w:t xml:space="preserve">                            протокол №1 от 29 августа 2022</w:t>
      </w:r>
      <w:r w:rsidRPr="009C7E51">
        <w:rPr>
          <w:color w:val="000000" w:themeColor="text1"/>
          <w:spacing w:val="3"/>
        </w:rPr>
        <w:t xml:space="preserve">г.    </w:t>
      </w:r>
    </w:p>
    <w:p w:rsidR="009C7E51" w:rsidRPr="009C7E51" w:rsidRDefault="009C7E51" w:rsidP="009C7E51">
      <w:pPr>
        <w:spacing w:after="200"/>
        <w:jc w:val="center"/>
        <w:rPr>
          <w:color w:val="000000" w:themeColor="text1"/>
        </w:rPr>
      </w:pPr>
    </w:p>
    <w:p w:rsidR="009C7E51" w:rsidRPr="009C7E51" w:rsidRDefault="009C7E51" w:rsidP="009C7E51">
      <w:pPr>
        <w:spacing w:after="200"/>
        <w:jc w:val="center"/>
        <w:rPr>
          <w:color w:val="000000" w:themeColor="text1"/>
        </w:rPr>
      </w:pPr>
    </w:p>
    <w:p w:rsidR="009C7E51" w:rsidRPr="009C7E51" w:rsidRDefault="009C7E51" w:rsidP="009C7E51">
      <w:pPr>
        <w:spacing w:after="200"/>
        <w:jc w:val="center"/>
        <w:rPr>
          <w:color w:val="000000" w:themeColor="text1"/>
        </w:rPr>
      </w:pPr>
    </w:p>
    <w:p w:rsidR="009C7E51" w:rsidRPr="009C7E51" w:rsidRDefault="009C7E51" w:rsidP="009C7E51">
      <w:pPr>
        <w:spacing w:after="200"/>
        <w:rPr>
          <w:color w:val="000000" w:themeColor="text1"/>
        </w:rPr>
      </w:pPr>
    </w:p>
    <w:p w:rsidR="009C7E51" w:rsidRPr="009C7E51" w:rsidRDefault="009C7E51" w:rsidP="009C7E51">
      <w:pPr>
        <w:spacing w:after="200"/>
        <w:rPr>
          <w:color w:val="000000" w:themeColor="text1"/>
        </w:rPr>
      </w:pPr>
    </w:p>
    <w:p w:rsidR="009C7E51" w:rsidRPr="009C7E51" w:rsidRDefault="009C7E51" w:rsidP="009C7E51">
      <w:pPr>
        <w:spacing w:after="200"/>
        <w:rPr>
          <w:color w:val="000000" w:themeColor="text1"/>
        </w:rPr>
      </w:pPr>
    </w:p>
    <w:p w:rsidR="009C7E51" w:rsidRPr="009C7E51" w:rsidRDefault="009C7E51" w:rsidP="009C7E51">
      <w:pPr>
        <w:spacing w:after="200"/>
        <w:rPr>
          <w:color w:val="000000" w:themeColor="text1"/>
        </w:rPr>
      </w:pPr>
    </w:p>
    <w:p w:rsidR="009C7E51" w:rsidRPr="009C7E51" w:rsidRDefault="009C7E51" w:rsidP="009C7E51">
      <w:pPr>
        <w:spacing w:after="200"/>
        <w:rPr>
          <w:color w:val="000000" w:themeColor="text1"/>
        </w:rPr>
      </w:pPr>
    </w:p>
    <w:p w:rsidR="009C7E51" w:rsidRPr="009C7E51" w:rsidRDefault="009C7E51" w:rsidP="009C7E51">
      <w:pPr>
        <w:spacing w:after="200"/>
        <w:rPr>
          <w:color w:val="000000" w:themeColor="text1"/>
        </w:rPr>
      </w:pPr>
    </w:p>
    <w:p w:rsidR="005F28FF" w:rsidRPr="00581D53" w:rsidRDefault="0055183D" w:rsidP="00581D53">
      <w:pPr>
        <w:spacing w:after="200"/>
        <w:jc w:val="center"/>
        <w:rPr>
          <w:color w:val="000000" w:themeColor="text1"/>
        </w:rPr>
      </w:pPr>
      <w:r>
        <w:rPr>
          <w:color w:val="000000" w:themeColor="text1"/>
        </w:rPr>
        <w:t>2022-2023</w:t>
      </w:r>
      <w:r w:rsidR="009C7E51" w:rsidRPr="009C7E51">
        <w:rPr>
          <w:color w:val="000000" w:themeColor="text1"/>
        </w:rPr>
        <w:t xml:space="preserve"> учебный год</w:t>
      </w:r>
      <w:bookmarkEnd w:id="0"/>
    </w:p>
    <w:p w:rsidR="0037738C" w:rsidRPr="00AB62F2" w:rsidRDefault="00B56184" w:rsidP="0037738C">
      <w:pPr>
        <w:jc w:val="center"/>
      </w:pPr>
      <w:r>
        <w:rPr>
          <w:rFonts w:eastAsia="Calibri"/>
          <w:sz w:val="22"/>
          <w:szCs w:val="22"/>
          <w:lang w:eastAsia="en-US"/>
        </w:rPr>
        <w:lastRenderedPageBreak/>
        <w:t xml:space="preserve">СОДЕРЖАНИЕ </w:t>
      </w:r>
      <w:r w:rsidR="005F28FF" w:rsidRPr="005F28FF">
        <w:rPr>
          <w:rFonts w:eastAsia="Calibri"/>
          <w:sz w:val="22"/>
          <w:szCs w:val="22"/>
          <w:lang w:eastAsia="en-US"/>
        </w:rPr>
        <w:t xml:space="preserve"> УЧЕБНОГО</w:t>
      </w:r>
      <w:r w:rsidR="005F28FF" w:rsidRPr="005F28FF">
        <w:rPr>
          <w:rFonts w:eastAsia="Calibri"/>
          <w:lang w:eastAsia="en-US"/>
        </w:rPr>
        <w:t xml:space="preserve"> КУРСА</w:t>
      </w:r>
      <w:r w:rsidR="0037738C" w:rsidRPr="00AB62F2">
        <w:t xml:space="preserve"> </w:t>
      </w:r>
    </w:p>
    <w:p w:rsidR="0077242A" w:rsidRPr="00AB62F2" w:rsidRDefault="0077242A" w:rsidP="005F28FF">
      <w:pPr>
        <w:shd w:val="clear" w:color="auto" w:fill="FFFFFF"/>
        <w:spacing w:line="276" w:lineRule="auto"/>
        <w:ind w:firstLine="720"/>
        <w:jc w:val="center"/>
        <w:rPr>
          <w:rFonts w:eastAsia="Calibri"/>
          <w:lang w:eastAsia="en-US"/>
        </w:rPr>
      </w:pPr>
    </w:p>
    <w:p w:rsidR="0055183D" w:rsidRPr="0001299E" w:rsidRDefault="0055183D" w:rsidP="0077242A">
      <w:pPr>
        <w:ind w:firstLine="708"/>
        <w:jc w:val="both"/>
        <w:rPr>
          <w:bCs/>
          <w:color w:val="000000"/>
        </w:rPr>
      </w:pPr>
      <w:r w:rsidRPr="0001299E">
        <w:rPr>
          <w:bCs/>
          <w:color w:val="000000"/>
        </w:rPr>
        <w:t xml:space="preserve">Пространственные и временные представления. </w:t>
      </w:r>
    </w:p>
    <w:p w:rsidR="0001299E" w:rsidRPr="00AB62F2" w:rsidRDefault="0001299E" w:rsidP="0077242A">
      <w:pPr>
        <w:ind w:firstLine="708"/>
        <w:jc w:val="both"/>
        <w:rPr>
          <w:bCs/>
          <w:color w:val="000000"/>
        </w:rPr>
      </w:pPr>
    </w:p>
    <w:p w:rsidR="00AB62F2" w:rsidRPr="00AB62F2" w:rsidRDefault="0077242A" w:rsidP="0077242A">
      <w:pPr>
        <w:ind w:firstLine="708"/>
        <w:jc w:val="both"/>
      </w:pPr>
      <w:r w:rsidRPr="00AB62F2">
        <w:t xml:space="preserve"> </w:t>
      </w:r>
      <w:proofErr w:type="gramStart"/>
      <w:r w:rsidRPr="00AB62F2">
        <w:t xml:space="preserve">Сравнение предметов (фигур), групп предметов по форме (круглый, не круглый, треугольный, прямоугольный, квадратный и др.); </w:t>
      </w:r>
      <w:proofErr w:type="gramEnd"/>
    </w:p>
    <w:p w:rsidR="00AB62F2" w:rsidRPr="00AB62F2" w:rsidRDefault="0077242A" w:rsidP="0077242A">
      <w:pPr>
        <w:ind w:firstLine="708"/>
        <w:jc w:val="both"/>
      </w:pPr>
      <w:proofErr w:type="gramStart"/>
      <w:r w:rsidRPr="00AB62F2">
        <w:t xml:space="preserve">по размеру (длинный, короткий; узкий, широкий; высокий, низкий; длиннее, короче, такой же и др.); </w:t>
      </w:r>
      <w:proofErr w:type="gramEnd"/>
    </w:p>
    <w:p w:rsidR="00AB62F2" w:rsidRPr="00AB62F2" w:rsidRDefault="0077242A" w:rsidP="0077242A">
      <w:pPr>
        <w:ind w:firstLine="708"/>
        <w:jc w:val="both"/>
      </w:pPr>
      <w:proofErr w:type="gramStart"/>
      <w:r w:rsidRPr="00AB62F2">
        <w:t xml:space="preserve">по расположению на плоскости и в пространстве (справа, слева, в центре, внизу, вверху, правее, левее, выше, ниже, внутри фигуры, вне фигуры и др.); </w:t>
      </w:r>
      <w:proofErr w:type="gramEnd"/>
    </w:p>
    <w:p w:rsidR="0077242A" w:rsidRPr="00AB62F2" w:rsidRDefault="0077242A" w:rsidP="0077242A">
      <w:pPr>
        <w:ind w:firstLine="708"/>
        <w:jc w:val="both"/>
      </w:pPr>
      <w:r w:rsidRPr="00AB62F2">
        <w:t>по цвету, по материалу, из которого изготовлены предметы, по назначению и др.</w:t>
      </w:r>
    </w:p>
    <w:p w:rsidR="0001299E" w:rsidRDefault="0001299E" w:rsidP="0077242A">
      <w:pPr>
        <w:ind w:firstLine="708"/>
        <w:jc w:val="both"/>
        <w:rPr>
          <w:bCs/>
          <w:color w:val="000000"/>
        </w:rPr>
      </w:pPr>
    </w:p>
    <w:p w:rsidR="0055183D" w:rsidRPr="00AB62F2" w:rsidRDefault="0055183D" w:rsidP="0077242A">
      <w:pPr>
        <w:ind w:firstLine="708"/>
        <w:jc w:val="both"/>
      </w:pPr>
      <w:r w:rsidRPr="00AB62F2">
        <w:rPr>
          <w:bCs/>
          <w:color w:val="000000"/>
        </w:rPr>
        <w:t>Числа от 0</w:t>
      </w:r>
      <w:r w:rsidRPr="005F28FF">
        <w:rPr>
          <w:bCs/>
          <w:color w:val="000000"/>
        </w:rPr>
        <w:t xml:space="preserve"> до 10.</w:t>
      </w:r>
    </w:p>
    <w:p w:rsidR="0077242A" w:rsidRDefault="0077242A" w:rsidP="0077242A">
      <w:pPr>
        <w:ind w:firstLine="708"/>
        <w:jc w:val="both"/>
      </w:pPr>
      <w:r w:rsidRPr="00AB62F2">
        <w:t xml:space="preserve"> Основные характеристики последовательности: наличие первого элемента, связь предыдущего и последующего элементов, возможность продолжить последовательность дальше</w:t>
      </w:r>
      <w:r w:rsidR="0037738C" w:rsidRPr="00AB62F2">
        <w:t>.</w:t>
      </w:r>
    </w:p>
    <w:p w:rsidR="0001299E" w:rsidRPr="0001299E" w:rsidRDefault="0001299E" w:rsidP="0001299E">
      <w:pPr>
        <w:spacing w:after="300"/>
        <w:rPr>
          <w:b/>
        </w:rPr>
      </w:pPr>
      <w:r w:rsidRPr="005F28FF">
        <w:rPr>
          <w:color w:val="000000"/>
        </w:rPr>
        <w:t xml:space="preserve">Число и цифра 0. Объединение предметов </w:t>
      </w:r>
      <w:proofErr w:type="gramStart"/>
      <w:r w:rsidRPr="005F28FF">
        <w:rPr>
          <w:color w:val="000000"/>
        </w:rPr>
        <w:t>в</w:t>
      </w:r>
      <w:proofErr w:type="gramEnd"/>
      <w:r w:rsidRPr="005F28FF">
        <w:rPr>
          <w:color w:val="000000"/>
        </w:rPr>
        <w:t xml:space="preserve"> множества по определённым свойствам</w:t>
      </w:r>
      <w:r>
        <w:rPr>
          <w:color w:val="000000"/>
        </w:rPr>
        <w:t xml:space="preserve">.                                  </w:t>
      </w:r>
      <w:r w:rsidRPr="005F28FF">
        <w:rPr>
          <w:color w:val="000000"/>
        </w:rPr>
        <w:t xml:space="preserve"> Число и цифра 1. Понятия «один – много». </w:t>
      </w:r>
      <w:r>
        <w:rPr>
          <w:color w:val="000000"/>
        </w:rPr>
        <w:t xml:space="preserve">                                                                                                             </w:t>
      </w:r>
      <w:r w:rsidRPr="005F28FF">
        <w:rPr>
          <w:color w:val="000000"/>
        </w:rPr>
        <w:t xml:space="preserve">Число и цифра 2. Понятие «пара». </w:t>
      </w:r>
      <w:r>
        <w:rPr>
          <w:color w:val="000000"/>
        </w:rPr>
        <w:t xml:space="preserve">                                                                                                                           </w:t>
      </w:r>
      <w:r w:rsidRPr="005F28FF">
        <w:rPr>
          <w:color w:val="000000"/>
        </w:rPr>
        <w:t>Число и цифра 3. Понятия: «больше», «меньше», «равно»</w:t>
      </w:r>
      <w:r>
        <w:rPr>
          <w:color w:val="000000"/>
        </w:rPr>
        <w:t>.</w:t>
      </w:r>
      <w:r w:rsidRPr="005F28FF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                     </w:t>
      </w:r>
      <w:r w:rsidRPr="005F28FF">
        <w:rPr>
          <w:color w:val="000000"/>
        </w:rPr>
        <w:t>Число и цифра 4. Установления соответствия между числом</w:t>
      </w:r>
      <w:r>
        <w:rPr>
          <w:color w:val="000000"/>
        </w:rPr>
        <w:t>, предметом</w:t>
      </w:r>
      <w:r w:rsidRPr="005F28FF">
        <w:rPr>
          <w:color w:val="000000"/>
        </w:rPr>
        <w:t xml:space="preserve"> и цифрой.</w:t>
      </w:r>
      <w:r>
        <w:rPr>
          <w:color w:val="000000"/>
        </w:rPr>
        <w:t xml:space="preserve">                                                 Число и цифра 5.</w:t>
      </w:r>
      <w:r w:rsidRPr="005F28FF">
        <w:rPr>
          <w:color w:val="000000"/>
        </w:rPr>
        <w:t xml:space="preserve">Упорядочивание предметов по признакам. Состав чисел. </w:t>
      </w:r>
      <w:r>
        <w:rPr>
          <w:color w:val="000000"/>
        </w:rPr>
        <w:t xml:space="preserve">                                                      Число и цифра 6.                                                                                                                                                         </w:t>
      </w:r>
      <w:r w:rsidRPr="005F28FF">
        <w:rPr>
          <w:color w:val="000000"/>
        </w:rPr>
        <w:t xml:space="preserve"> Число и цифра 7. 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Число и цифра 8.                                                                                                                                                             Число и цифра 9.</w:t>
      </w:r>
      <w:r w:rsidRPr="005F28FF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</w:t>
      </w:r>
      <w:r w:rsidRPr="005F28FF">
        <w:rPr>
          <w:color w:val="000000"/>
        </w:rPr>
        <w:t>Число 10. Особенности записи числа 10</w:t>
      </w:r>
      <w:r>
        <w:rPr>
          <w:color w:val="000000"/>
        </w:rPr>
        <w:t xml:space="preserve">. </w:t>
      </w:r>
      <w:r w:rsidRPr="005F28FF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                                              </w:t>
      </w:r>
      <w:r w:rsidRPr="005F28FF">
        <w:rPr>
          <w:color w:val="000000"/>
        </w:rPr>
        <w:t>Действие «сложение». Действие «вычитание».</w:t>
      </w:r>
      <w:r w:rsidRPr="0055183D">
        <w:rPr>
          <w:b/>
        </w:rPr>
        <w:t xml:space="preserve"> </w:t>
      </w:r>
      <w:r>
        <w:rPr>
          <w:b/>
        </w:rPr>
        <w:t xml:space="preserve">   </w:t>
      </w:r>
    </w:p>
    <w:p w:rsidR="0077242A" w:rsidRPr="00AB62F2" w:rsidRDefault="0077242A" w:rsidP="0077242A">
      <w:pPr>
        <w:ind w:firstLine="708"/>
        <w:jc w:val="both"/>
      </w:pPr>
      <w:r w:rsidRPr="00AB62F2">
        <w:t xml:space="preserve">  </w:t>
      </w:r>
      <w:r w:rsidR="0055183D" w:rsidRPr="00AB62F2">
        <w:t>Простые геометрические фигуры.</w:t>
      </w:r>
      <w:r w:rsidRPr="00AB62F2">
        <w:t xml:space="preserve"> </w:t>
      </w:r>
    </w:p>
    <w:p w:rsidR="000D3306" w:rsidRPr="00AB62F2" w:rsidRDefault="0055183D" w:rsidP="00AB62F2">
      <w:pPr>
        <w:spacing w:after="300"/>
        <w:rPr>
          <w:color w:val="000000"/>
        </w:rPr>
      </w:pPr>
      <w:r w:rsidRPr="00AB62F2">
        <w:t>Треугольник, прямоугольник (квадрат), круг.</w:t>
      </w:r>
      <w:r w:rsidRPr="00AB62F2">
        <w:rPr>
          <w:color w:val="000000"/>
        </w:rPr>
        <w:t xml:space="preserve"> </w:t>
      </w:r>
      <w:r w:rsidRPr="005F28FF">
        <w:rPr>
          <w:color w:val="000000"/>
        </w:rPr>
        <w:t>Конструирование с помощью геометрических фигур.</w:t>
      </w:r>
    </w:p>
    <w:p w:rsidR="0037738C" w:rsidRPr="00AB62F2" w:rsidRDefault="0037738C" w:rsidP="0037738C">
      <w:pPr>
        <w:jc w:val="center"/>
      </w:pPr>
      <w:r w:rsidRPr="00AB62F2">
        <w:t>Планируемые результаты изучения учебного предмета</w:t>
      </w:r>
    </w:p>
    <w:p w:rsidR="00581D53" w:rsidRPr="00AB62F2" w:rsidRDefault="00581D53" w:rsidP="00581D53">
      <w:pPr>
        <w:jc w:val="both"/>
        <w:rPr>
          <w:i/>
        </w:rPr>
      </w:pPr>
      <w:r w:rsidRPr="00AB62F2">
        <w:rPr>
          <w:i/>
        </w:rPr>
        <w:t>Ребёнок научится:</w:t>
      </w:r>
    </w:p>
    <w:p w:rsidR="00581D53" w:rsidRDefault="00581D53" w:rsidP="00581D53">
      <w:pPr>
        <w:ind w:firstLine="709"/>
        <w:jc w:val="both"/>
      </w:pPr>
      <w:r>
        <w:t>- продолжать заданную закономерность;</w:t>
      </w:r>
    </w:p>
    <w:p w:rsidR="00581D53" w:rsidRDefault="00581D53" w:rsidP="00581D53">
      <w:pPr>
        <w:ind w:firstLine="709"/>
        <w:jc w:val="both"/>
      </w:pPr>
      <w:r>
        <w:t>- сравнивать группы предметов с помощью составления пар;</w:t>
      </w:r>
    </w:p>
    <w:p w:rsidR="00581D53" w:rsidRDefault="00581D53" w:rsidP="00581D53">
      <w:pPr>
        <w:ind w:firstLine="709"/>
        <w:jc w:val="both"/>
      </w:pPr>
      <w:r>
        <w:t>-составлять математические рассказы и отвечать на поставленные учителем вопросы: Сколько было? Сколько стало? Сколько осталось?;</w:t>
      </w:r>
    </w:p>
    <w:p w:rsidR="00581D53" w:rsidRDefault="00581D53" w:rsidP="00581D53">
      <w:pPr>
        <w:ind w:firstLine="709"/>
        <w:jc w:val="both"/>
      </w:pPr>
      <w:r>
        <w:t xml:space="preserve">- классифицировать объекты по форме, цвету, размеру, общему названию; </w:t>
      </w:r>
    </w:p>
    <w:p w:rsidR="00581D53" w:rsidRDefault="00581D53" w:rsidP="00581D53">
      <w:pPr>
        <w:ind w:firstLine="709"/>
        <w:jc w:val="both"/>
      </w:pPr>
      <w:proofErr w:type="gramStart"/>
      <w:r>
        <w:t>- устанавливать пространственно-временные отношения с помощью слов: слева – направо, вверху – внизу, впереди – сзади, близко – далеко, выше – ниже, раньше – позже, вчера – сегодня – завтра;</w:t>
      </w:r>
      <w:proofErr w:type="gramEnd"/>
    </w:p>
    <w:p w:rsidR="00581D53" w:rsidRDefault="00581D53" w:rsidP="00581D53">
      <w:pPr>
        <w:ind w:firstLine="709"/>
        <w:jc w:val="both"/>
      </w:pPr>
      <w:r>
        <w:t>- соотносить число предметов и цифру;</w:t>
      </w:r>
    </w:p>
    <w:p w:rsidR="00581D53" w:rsidRDefault="00581D53" w:rsidP="00581D53">
      <w:pPr>
        <w:ind w:firstLine="709"/>
        <w:jc w:val="both"/>
      </w:pPr>
      <w:proofErr w:type="gramStart"/>
      <w:r>
        <w:t>- распознавать известные геометрические фигуры (треугольник, круг, квадрат, прямоугольник) среди предложенных и среди объектов окружающей действительности;</w:t>
      </w:r>
      <w:proofErr w:type="gramEnd"/>
    </w:p>
    <w:p w:rsidR="00581D53" w:rsidRDefault="00581D53" w:rsidP="00581D53">
      <w:pPr>
        <w:ind w:firstLine="709"/>
        <w:jc w:val="both"/>
      </w:pPr>
      <w:r>
        <w:t>- обводить заданные геометрические фигуры на листе бумаги в клетку и изображать простейшие фигуры «от руки»;</w:t>
      </w:r>
    </w:p>
    <w:p w:rsidR="00581D53" w:rsidRPr="00281348" w:rsidRDefault="00581D53" w:rsidP="00581D53">
      <w:pPr>
        <w:ind w:firstLine="709"/>
        <w:jc w:val="both"/>
      </w:pPr>
      <w:r>
        <w:t>- ориентироваться в пространстве с использованием себя или выбранного объекта в качестве точки отсчета, а также на листе бумаги;</w:t>
      </w:r>
    </w:p>
    <w:p w:rsidR="00581D53" w:rsidRDefault="00581D53" w:rsidP="00581D53">
      <w:pPr>
        <w:ind w:firstLine="709"/>
        <w:jc w:val="both"/>
      </w:pPr>
      <w:r>
        <w:t>- определять и высказывать под руководством учителя самые простые общие для всех правила поведения (этические нормы);</w:t>
      </w:r>
    </w:p>
    <w:p w:rsidR="00581D53" w:rsidRDefault="00581D53" w:rsidP="00581D53">
      <w:pPr>
        <w:ind w:firstLine="709"/>
        <w:jc w:val="both"/>
      </w:pPr>
      <w:r>
        <w:lastRenderedPageBreak/>
        <w:t>- в предложенных учителем ситуациях общения и сотрудничества, опираясь на общие для всех простые правила поведения, делать выбор, как поступить (при поддержке учителя);</w:t>
      </w:r>
    </w:p>
    <w:p w:rsidR="00581D53" w:rsidRDefault="00581D53" w:rsidP="00581D53">
      <w:pPr>
        <w:ind w:firstLine="709"/>
        <w:jc w:val="both"/>
      </w:pPr>
      <w:r>
        <w:t>- при поддержке учителя и окружающих давать оценку своим поступкам и поступкам других людей;</w:t>
      </w:r>
    </w:p>
    <w:p w:rsidR="00581D53" w:rsidRDefault="00581D53" w:rsidP="00581D53">
      <w:pPr>
        <w:ind w:firstLine="709"/>
        <w:jc w:val="both"/>
      </w:pPr>
      <w:r>
        <w:t>- понимать, что оценка его поступков и мотивов определяется не столько его собственным отношением к самому себе (Я «хороший»), но прежде всего тем, как его поступки выглядят в глазах окружающих людей;</w:t>
      </w:r>
    </w:p>
    <w:p w:rsidR="00581D53" w:rsidRDefault="00581D53" w:rsidP="00581D53">
      <w:pPr>
        <w:ind w:firstLine="709"/>
        <w:jc w:val="both"/>
      </w:pPr>
      <w:r>
        <w:t>- выражать свои эмоции, соблюдая этические нормы;</w:t>
      </w:r>
    </w:p>
    <w:p w:rsidR="00581D53" w:rsidRDefault="00581D53" w:rsidP="00581D53">
      <w:pPr>
        <w:ind w:firstLine="709"/>
        <w:jc w:val="both"/>
      </w:pPr>
      <w:r>
        <w:t>- понимать эмоции других людей, сочувствовать, сопереживать;</w:t>
      </w:r>
    </w:p>
    <w:p w:rsidR="00581D53" w:rsidRDefault="00581D53" w:rsidP="00581D53">
      <w:pPr>
        <w:ind w:firstLine="709"/>
        <w:jc w:val="both"/>
      </w:pPr>
      <w:r>
        <w:t>- объяснять, хочет идти в школу или нет, и почему.</w:t>
      </w:r>
    </w:p>
    <w:p w:rsidR="005F28FF" w:rsidRDefault="005F28FF" w:rsidP="000D3306">
      <w:pPr>
        <w:ind w:firstLine="709"/>
        <w:jc w:val="both"/>
        <w:rPr>
          <w:color w:val="000000"/>
          <w:shd w:val="clear" w:color="auto" w:fill="FFFFFF"/>
        </w:rPr>
      </w:pPr>
    </w:p>
    <w:tbl>
      <w:tblPr>
        <w:tblW w:w="9721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1"/>
      </w:tblGrid>
      <w:tr w:rsidR="005F28FF" w:rsidRPr="005F28FF" w:rsidTr="00581D53">
        <w:tc>
          <w:tcPr>
            <w:tcW w:w="9721" w:type="dxa"/>
            <w:shd w:val="clear" w:color="auto" w:fill="FFFFFF"/>
            <w:hideMark/>
          </w:tcPr>
          <w:p w:rsidR="005F28FF" w:rsidRPr="005F28FF" w:rsidRDefault="005F28FF" w:rsidP="0001299E">
            <w:pPr>
              <w:spacing w:after="200" w:line="276" w:lineRule="auto"/>
              <w:rPr>
                <w:color w:val="000000"/>
              </w:rPr>
            </w:pPr>
          </w:p>
        </w:tc>
      </w:tr>
      <w:tr w:rsidR="005F28FF" w:rsidRPr="005F28FF" w:rsidTr="00581D53">
        <w:tc>
          <w:tcPr>
            <w:tcW w:w="9721" w:type="dxa"/>
            <w:shd w:val="clear" w:color="auto" w:fill="FFFFFF"/>
            <w:hideMark/>
          </w:tcPr>
          <w:p w:rsidR="005F28FF" w:rsidRPr="005F28FF" w:rsidRDefault="005F28FF" w:rsidP="005F28FF">
            <w:pPr>
              <w:spacing w:after="300"/>
              <w:rPr>
                <w:color w:val="000000"/>
              </w:rPr>
            </w:pPr>
          </w:p>
        </w:tc>
      </w:tr>
      <w:tr w:rsidR="005F28FF" w:rsidRPr="005F28FF" w:rsidTr="00581D53">
        <w:tc>
          <w:tcPr>
            <w:tcW w:w="9721" w:type="dxa"/>
            <w:shd w:val="clear" w:color="auto" w:fill="FFFFFF"/>
            <w:hideMark/>
          </w:tcPr>
          <w:p w:rsidR="005F28FF" w:rsidRPr="005F28FF" w:rsidRDefault="005F28FF" w:rsidP="005F28FF">
            <w:pPr>
              <w:spacing w:after="300"/>
              <w:rPr>
                <w:color w:val="000000"/>
              </w:rPr>
            </w:pPr>
          </w:p>
        </w:tc>
      </w:tr>
      <w:tr w:rsidR="005F28FF" w:rsidRPr="005F28FF" w:rsidTr="00581D53">
        <w:tc>
          <w:tcPr>
            <w:tcW w:w="9721" w:type="dxa"/>
            <w:shd w:val="clear" w:color="auto" w:fill="FFFFFF"/>
            <w:hideMark/>
          </w:tcPr>
          <w:p w:rsidR="005F28FF" w:rsidRPr="005F28FF" w:rsidRDefault="005F28FF" w:rsidP="005F28FF">
            <w:pPr>
              <w:spacing w:after="300"/>
              <w:rPr>
                <w:color w:val="000000"/>
              </w:rPr>
            </w:pPr>
          </w:p>
        </w:tc>
      </w:tr>
      <w:tr w:rsidR="005F28FF" w:rsidRPr="005F28FF" w:rsidTr="00581D53">
        <w:tc>
          <w:tcPr>
            <w:tcW w:w="9721" w:type="dxa"/>
            <w:shd w:val="clear" w:color="auto" w:fill="FFFFFF"/>
            <w:hideMark/>
          </w:tcPr>
          <w:p w:rsidR="005F28FF" w:rsidRPr="005F28FF" w:rsidRDefault="005F28FF" w:rsidP="005F28FF">
            <w:pPr>
              <w:spacing w:after="300"/>
              <w:rPr>
                <w:color w:val="000000"/>
              </w:rPr>
            </w:pPr>
          </w:p>
        </w:tc>
      </w:tr>
      <w:tr w:rsidR="005F28FF" w:rsidRPr="005F28FF" w:rsidTr="00581D53">
        <w:tc>
          <w:tcPr>
            <w:tcW w:w="9721" w:type="dxa"/>
            <w:shd w:val="clear" w:color="auto" w:fill="FFFFFF"/>
            <w:hideMark/>
          </w:tcPr>
          <w:p w:rsidR="005F28FF" w:rsidRPr="005F28FF" w:rsidRDefault="005F28FF" w:rsidP="0055183D">
            <w:pPr>
              <w:spacing w:after="300"/>
              <w:rPr>
                <w:color w:val="000000"/>
              </w:rPr>
            </w:pPr>
          </w:p>
        </w:tc>
      </w:tr>
      <w:tr w:rsidR="005F28FF" w:rsidRPr="005F28FF" w:rsidTr="00581D53">
        <w:tc>
          <w:tcPr>
            <w:tcW w:w="9721" w:type="dxa"/>
            <w:shd w:val="clear" w:color="auto" w:fill="FFFFFF"/>
            <w:hideMark/>
          </w:tcPr>
          <w:p w:rsidR="005F28FF" w:rsidRPr="005F28FF" w:rsidRDefault="005F28FF" w:rsidP="005F28FF">
            <w:pPr>
              <w:spacing w:after="300"/>
              <w:rPr>
                <w:color w:val="000000"/>
              </w:rPr>
            </w:pPr>
          </w:p>
        </w:tc>
      </w:tr>
      <w:tr w:rsidR="005F28FF" w:rsidRPr="005F28FF" w:rsidTr="00581D53">
        <w:tc>
          <w:tcPr>
            <w:tcW w:w="9721" w:type="dxa"/>
            <w:shd w:val="clear" w:color="auto" w:fill="FFFFFF"/>
            <w:hideMark/>
          </w:tcPr>
          <w:p w:rsidR="005F28FF" w:rsidRPr="005F28FF" w:rsidRDefault="005F28FF" w:rsidP="005F28FF">
            <w:pPr>
              <w:spacing w:after="300"/>
              <w:rPr>
                <w:color w:val="000000"/>
              </w:rPr>
            </w:pPr>
          </w:p>
        </w:tc>
      </w:tr>
      <w:tr w:rsidR="005F28FF" w:rsidRPr="005F28FF" w:rsidTr="00581D53">
        <w:tc>
          <w:tcPr>
            <w:tcW w:w="9721" w:type="dxa"/>
            <w:shd w:val="clear" w:color="auto" w:fill="FFFFFF"/>
            <w:hideMark/>
          </w:tcPr>
          <w:p w:rsidR="005F28FF" w:rsidRPr="005F28FF" w:rsidRDefault="005F28FF" w:rsidP="005F28FF">
            <w:pPr>
              <w:spacing w:after="300"/>
              <w:rPr>
                <w:color w:val="000000"/>
              </w:rPr>
            </w:pPr>
          </w:p>
        </w:tc>
      </w:tr>
      <w:tr w:rsidR="005F28FF" w:rsidRPr="005F28FF" w:rsidTr="00581D53">
        <w:tc>
          <w:tcPr>
            <w:tcW w:w="9721" w:type="dxa"/>
            <w:shd w:val="clear" w:color="auto" w:fill="FFFFFF"/>
            <w:hideMark/>
          </w:tcPr>
          <w:p w:rsidR="005F28FF" w:rsidRPr="005F28FF" w:rsidRDefault="005F28FF" w:rsidP="00AB62F2">
            <w:pPr>
              <w:spacing w:after="300"/>
              <w:rPr>
                <w:color w:val="000000"/>
              </w:rPr>
            </w:pPr>
          </w:p>
        </w:tc>
      </w:tr>
    </w:tbl>
    <w:p w:rsidR="00AB62F2" w:rsidRPr="005F28FF" w:rsidRDefault="00AB62F2" w:rsidP="00AB62F2">
      <w:pPr>
        <w:shd w:val="clear" w:color="auto" w:fill="FFFFFF"/>
        <w:spacing w:line="276" w:lineRule="auto"/>
        <w:ind w:firstLine="720"/>
        <w:jc w:val="center"/>
        <w:rPr>
          <w:rFonts w:eastAsia="Calibri"/>
          <w:lang w:eastAsia="en-US"/>
        </w:rPr>
      </w:pPr>
    </w:p>
    <w:p w:rsidR="00AB62F2" w:rsidRPr="005F28FF" w:rsidRDefault="00AB62F2" w:rsidP="00AB62F2">
      <w:pPr>
        <w:widowControl w:val="0"/>
        <w:autoSpaceDE w:val="0"/>
        <w:autoSpaceDN w:val="0"/>
        <w:jc w:val="center"/>
        <w:rPr>
          <w:lang w:bidi="ru-RU"/>
        </w:rPr>
      </w:pPr>
      <w:r w:rsidRPr="005F28FF">
        <w:rPr>
          <w:lang w:bidi="ru-RU"/>
        </w:rPr>
        <w:t>Тематическое планирование</w:t>
      </w:r>
    </w:p>
    <w:tbl>
      <w:tblPr>
        <w:tblpPr w:leftFromText="180" w:rightFromText="180" w:vertAnchor="text" w:horzAnchor="margin" w:tblpXSpec="center" w:tblpY="2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7230"/>
        <w:gridCol w:w="1807"/>
      </w:tblGrid>
      <w:tr w:rsidR="00AB62F2" w:rsidRPr="00AB62F2" w:rsidTr="00B56184">
        <w:trPr>
          <w:trHeight w:val="491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2F2" w:rsidRPr="005F28FF" w:rsidRDefault="00AB62F2" w:rsidP="00AB62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F28FF">
              <w:rPr>
                <w:lang w:eastAsia="en-US"/>
              </w:rPr>
              <w:t>№</w:t>
            </w:r>
          </w:p>
        </w:tc>
        <w:tc>
          <w:tcPr>
            <w:tcW w:w="3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2F2" w:rsidRPr="005F28FF" w:rsidRDefault="00AB62F2" w:rsidP="00AB62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F28FF">
              <w:rPr>
                <w:lang w:eastAsia="en-US"/>
              </w:rPr>
              <w:t>Тема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2F2" w:rsidRPr="005F28FF" w:rsidRDefault="00AB62F2" w:rsidP="00AB62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F28FF">
              <w:rPr>
                <w:lang w:eastAsia="en-US"/>
              </w:rPr>
              <w:t xml:space="preserve">Количество </w:t>
            </w:r>
          </w:p>
          <w:p w:rsidR="00AB62F2" w:rsidRPr="005F28FF" w:rsidRDefault="00AB62F2" w:rsidP="00AB62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F28FF">
              <w:rPr>
                <w:lang w:eastAsia="en-US"/>
              </w:rPr>
              <w:t>часов</w:t>
            </w:r>
          </w:p>
        </w:tc>
      </w:tr>
      <w:tr w:rsidR="00AB62F2" w:rsidRPr="00AB62F2" w:rsidTr="00B56184">
        <w:trPr>
          <w:trHeight w:val="317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2F2" w:rsidRPr="005F28FF" w:rsidRDefault="00AB62F2" w:rsidP="00AB62F2">
            <w:pPr>
              <w:rPr>
                <w:lang w:eastAsia="en-US"/>
              </w:rPr>
            </w:pPr>
          </w:p>
        </w:tc>
        <w:tc>
          <w:tcPr>
            <w:tcW w:w="3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2F2" w:rsidRPr="005F28FF" w:rsidRDefault="00AB62F2" w:rsidP="00AB62F2">
            <w:pPr>
              <w:rPr>
                <w:lang w:eastAsia="en-US"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2F2" w:rsidRPr="005F28FF" w:rsidRDefault="00AB62F2" w:rsidP="00AB62F2">
            <w:pPr>
              <w:rPr>
                <w:lang w:eastAsia="en-US"/>
              </w:rPr>
            </w:pPr>
          </w:p>
        </w:tc>
      </w:tr>
      <w:tr w:rsidR="00AB62F2" w:rsidRPr="00AB62F2" w:rsidTr="00B56184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F2" w:rsidRPr="005F28FF" w:rsidRDefault="00AB62F2" w:rsidP="00AB62F2">
            <w:pPr>
              <w:numPr>
                <w:ilvl w:val="0"/>
                <w:numId w:val="2"/>
              </w:numPr>
              <w:autoSpaceDN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F2" w:rsidRPr="005F28FF" w:rsidRDefault="00AB62F2" w:rsidP="00AB62F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eastAsia="en-US"/>
              </w:rPr>
            </w:pPr>
            <w:r w:rsidRPr="005F28FF">
              <w:rPr>
                <w:bCs/>
                <w:color w:val="000000"/>
              </w:rPr>
              <w:t>Пространственные и временные представления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F2" w:rsidRPr="005F28FF" w:rsidRDefault="00AB62F2" w:rsidP="00AB62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AB62F2">
              <w:rPr>
                <w:lang w:eastAsia="en-US"/>
              </w:rPr>
              <w:t>8</w:t>
            </w:r>
          </w:p>
        </w:tc>
      </w:tr>
      <w:tr w:rsidR="00AB62F2" w:rsidRPr="00AB62F2" w:rsidTr="00B56184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F2" w:rsidRPr="005F28FF" w:rsidRDefault="00AB62F2" w:rsidP="00AB62F2">
            <w:pPr>
              <w:numPr>
                <w:ilvl w:val="0"/>
                <w:numId w:val="2"/>
              </w:numPr>
              <w:autoSpaceDN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F2" w:rsidRPr="005F28FF" w:rsidRDefault="00AB62F2" w:rsidP="00AB62F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eastAsia="en-US"/>
              </w:rPr>
            </w:pPr>
            <w:r w:rsidRPr="00AB62F2">
              <w:rPr>
                <w:bCs/>
                <w:color w:val="000000"/>
              </w:rPr>
              <w:t>Числа от 0 до 10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F2" w:rsidRPr="005F28FF" w:rsidRDefault="00AB62F2" w:rsidP="00AB62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AB62F2">
              <w:rPr>
                <w:lang w:eastAsia="en-US"/>
              </w:rPr>
              <w:t>13</w:t>
            </w:r>
          </w:p>
        </w:tc>
      </w:tr>
      <w:tr w:rsidR="00AB62F2" w:rsidRPr="00AB62F2" w:rsidTr="00B56184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F2" w:rsidRPr="005F28FF" w:rsidRDefault="00AB62F2" w:rsidP="00AB62F2">
            <w:pPr>
              <w:numPr>
                <w:ilvl w:val="0"/>
                <w:numId w:val="2"/>
              </w:numPr>
              <w:autoSpaceDN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F2" w:rsidRPr="005F28FF" w:rsidRDefault="00AB62F2" w:rsidP="00AB62F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eastAsia="en-US"/>
              </w:rPr>
            </w:pPr>
            <w:r w:rsidRPr="00AB62F2">
              <w:t xml:space="preserve">Простые геометрические фигуры                                                                                                                               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F2" w:rsidRPr="005F28FF" w:rsidRDefault="00AB62F2" w:rsidP="00AB62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AB62F2">
              <w:rPr>
                <w:lang w:eastAsia="en-US"/>
              </w:rPr>
              <w:t>3</w:t>
            </w:r>
          </w:p>
        </w:tc>
      </w:tr>
      <w:tr w:rsidR="00AB62F2" w:rsidRPr="00AB62F2" w:rsidTr="00B56184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F2" w:rsidRPr="00AB62F2" w:rsidRDefault="00AB62F2" w:rsidP="00AB62F2">
            <w:pPr>
              <w:autoSpaceDN w:val="0"/>
              <w:spacing w:after="200" w:line="276" w:lineRule="auto"/>
              <w:ind w:left="360"/>
              <w:jc w:val="both"/>
              <w:rPr>
                <w:lang w:eastAsia="en-US"/>
              </w:rPr>
            </w:pP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F2" w:rsidRPr="00AB62F2" w:rsidRDefault="00AB62F2" w:rsidP="00AB62F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AB62F2">
              <w:t>Итого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F2" w:rsidRPr="00AB62F2" w:rsidRDefault="00AB62F2" w:rsidP="00AB62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AB62F2">
              <w:rPr>
                <w:lang w:eastAsia="en-US"/>
              </w:rPr>
              <w:t>24ч</w:t>
            </w:r>
          </w:p>
        </w:tc>
      </w:tr>
    </w:tbl>
    <w:p w:rsidR="00AB62F2" w:rsidRPr="005F28FF" w:rsidRDefault="00AB62F2" w:rsidP="00AB62F2">
      <w:pPr>
        <w:tabs>
          <w:tab w:val="left" w:pos="3472"/>
        </w:tabs>
        <w:spacing w:line="276" w:lineRule="auto"/>
        <w:jc w:val="both"/>
        <w:rPr>
          <w:rFonts w:eastAsia="Calibri"/>
          <w:b/>
          <w:lang w:eastAsia="en-US"/>
        </w:rPr>
      </w:pPr>
      <w:r w:rsidRPr="005F28FF">
        <w:rPr>
          <w:rFonts w:eastAsia="Calibri"/>
          <w:b/>
          <w:lang w:eastAsia="en-US"/>
        </w:rPr>
        <w:tab/>
      </w:r>
    </w:p>
    <w:p w:rsidR="00AB62F2" w:rsidRDefault="00AB62F2" w:rsidP="00AB62F2">
      <w:pPr>
        <w:widowControl w:val="0"/>
        <w:autoSpaceDE w:val="0"/>
        <w:autoSpaceDN w:val="0"/>
        <w:jc w:val="center"/>
        <w:rPr>
          <w:b/>
          <w:lang w:bidi="ru-RU"/>
        </w:rPr>
      </w:pPr>
    </w:p>
    <w:p w:rsidR="00AB62F2" w:rsidRDefault="00AB62F2" w:rsidP="00AB62F2">
      <w:pPr>
        <w:widowControl w:val="0"/>
        <w:autoSpaceDE w:val="0"/>
        <w:autoSpaceDN w:val="0"/>
        <w:jc w:val="center"/>
        <w:rPr>
          <w:b/>
          <w:lang w:bidi="ru-RU"/>
        </w:rPr>
      </w:pPr>
    </w:p>
    <w:p w:rsidR="00AB62F2" w:rsidRDefault="00AB62F2" w:rsidP="00AB62F2">
      <w:pPr>
        <w:widowControl w:val="0"/>
        <w:autoSpaceDE w:val="0"/>
        <w:autoSpaceDN w:val="0"/>
        <w:jc w:val="center"/>
        <w:rPr>
          <w:b/>
          <w:lang w:bidi="ru-RU"/>
        </w:rPr>
      </w:pPr>
    </w:p>
    <w:p w:rsidR="00AB62F2" w:rsidRDefault="00AB62F2" w:rsidP="00AB62F2">
      <w:pPr>
        <w:widowControl w:val="0"/>
        <w:autoSpaceDE w:val="0"/>
        <w:autoSpaceDN w:val="0"/>
        <w:jc w:val="center"/>
        <w:rPr>
          <w:b/>
          <w:lang w:bidi="ru-RU"/>
        </w:rPr>
      </w:pPr>
    </w:p>
    <w:sectPr w:rsidR="00AB62F2" w:rsidSect="00E03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F1AC6"/>
    <w:multiLevelType w:val="hybridMultilevel"/>
    <w:tmpl w:val="C7C085CC"/>
    <w:lvl w:ilvl="0" w:tplc="A608E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974654"/>
    <w:multiLevelType w:val="hybridMultilevel"/>
    <w:tmpl w:val="BD18D6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18"/>
    <w:rsid w:val="0001299E"/>
    <w:rsid w:val="000D3306"/>
    <w:rsid w:val="000E03A9"/>
    <w:rsid w:val="00114BD2"/>
    <w:rsid w:val="00177D34"/>
    <w:rsid w:val="0037738C"/>
    <w:rsid w:val="00394FB5"/>
    <w:rsid w:val="00400F04"/>
    <w:rsid w:val="00463818"/>
    <w:rsid w:val="0055183D"/>
    <w:rsid w:val="00581D53"/>
    <w:rsid w:val="005F28FF"/>
    <w:rsid w:val="006B5709"/>
    <w:rsid w:val="0077242A"/>
    <w:rsid w:val="008E4FF0"/>
    <w:rsid w:val="00930013"/>
    <w:rsid w:val="0096323D"/>
    <w:rsid w:val="009C7E51"/>
    <w:rsid w:val="00AB62F2"/>
    <w:rsid w:val="00B56184"/>
    <w:rsid w:val="00C05DBE"/>
    <w:rsid w:val="00D1340F"/>
    <w:rsid w:val="00DB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306"/>
    <w:pPr>
      <w:ind w:left="720"/>
      <w:contextualSpacing/>
    </w:pPr>
  </w:style>
  <w:style w:type="paragraph" w:styleId="a4">
    <w:name w:val="No Spacing"/>
    <w:uiPriority w:val="99"/>
    <w:qFormat/>
    <w:rsid w:val="000D3306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D330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D330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129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9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306"/>
    <w:pPr>
      <w:ind w:left="720"/>
      <w:contextualSpacing/>
    </w:pPr>
  </w:style>
  <w:style w:type="paragraph" w:styleId="a4">
    <w:name w:val="No Spacing"/>
    <w:uiPriority w:val="99"/>
    <w:qFormat/>
    <w:rsid w:val="000D3306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D330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D330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129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9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dcterms:created xsi:type="dcterms:W3CDTF">2022-10-16T18:21:00Z</dcterms:created>
  <dcterms:modified xsi:type="dcterms:W3CDTF">2022-10-18T05:19:00Z</dcterms:modified>
</cp:coreProperties>
</file>